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hint="eastAsia" w:ascii="Times New Roman" w:hAnsi="Times New Roman" w:eastAsia="方正小标宋简体"/>
          <w:kern w:val="44"/>
          <w:sz w:val="44"/>
        </w:rPr>
      </w:pPr>
      <w:r>
        <w:rPr>
          <w:rFonts w:hint="eastAsia" w:ascii="Times New Roman" w:hAnsi="Times New Roman" w:eastAsia="方正小标宋简体"/>
          <w:kern w:val="44"/>
          <w:sz w:val="44"/>
        </w:rPr>
        <w:t>华南农业大学</w:t>
      </w:r>
      <w:r>
        <w:rPr>
          <w:rFonts w:hint="eastAsia" w:ascii="Times New Roman" w:hAnsi="Times New Roman" w:eastAsia="方正小标宋简体"/>
          <w:kern w:val="44"/>
          <w:sz w:val="44"/>
          <w:lang w:val="en-US" w:eastAsia="zh-CN"/>
        </w:rPr>
        <w:t>水利与土木工程学院院训及</w:t>
      </w:r>
      <w:bookmarkStart w:id="0" w:name="_GoBack"/>
      <w:r>
        <w:rPr>
          <w:rFonts w:hint="eastAsia" w:ascii="Times New Roman" w:hAnsi="Times New Roman" w:eastAsia="方正小标宋简体"/>
          <w:kern w:val="44"/>
          <w:sz w:val="44"/>
          <w:lang w:val="en-US" w:eastAsia="zh-CN"/>
        </w:rPr>
        <w:t>20</w:t>
      </w:r>
      <w:r>
        <w:rPr>
          <w:rFonts w:hint="eastAsia" w:ascii="Times New Roman" w:hAnsi="Times New Roman" w:eastAsia="方正小标宋简体"/>
          <w:kern w:val="44"/>
          <w:sz w:val="44"/>
        </w:rPr>
        <w:t>周年</w:t>
      </w:r>
      <w:r>
        <w:rPr>
          <w:rFonts w:hint="eastAsia" w:ascii="Times New Roman" w:hAnsi="Times New Roman" w:eastAsia="方正小标宋简体"/>
          <w:kern w:val="44"/>
          <w:sz w:val="44"/>
          <w:lang w:val="en-US" w:eastAsia="zh-CN"/>
        </w:rPr>
        <w:t>院</w:t>
      </w:r>
      <w:r>
        <w:rPr>
          <w:rFonts w:hint="eastAsia" w:ascii="Times New Roman" w:hAnsi="Times New Roman" w:eastAsia="方正小标宋简体"/>
          <w:kern w:val="44"/>
          <w:sz w:val="44"/>
        </w:rPr>
        <w:t>庆标识（LOGO）应征表</w:t>
      </w:r>
      <w:bookmarkEnd w:id="0"/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69"/>
        <w:gridCol w:w="911"/>
        <w:gridCol w:w="522"/>
        <w:gridCol w:w="1135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2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投稿</w:t>
            </w:r>
            <w:r>
              <w:rPr>
                <w:rFonts w:ascii="Times New Roman" w:eastAsia="仿宋_GB2312"/>
                <w:color w:val="000000"/>
                <w:szCs w:val="21"/>
              </w:rPr>
              <w:t>作品编号（此项由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学院</w:t>
            </w:r>
            <w:r>
              <w:rPr>
                <w:rFonts w:ascii="Times New Roman" w:eastAsia="仿宋_GB2312"/>
                <w:color w:val="000000"/>
                <w:szCs w:val="21"/>
              </w:rPr>
              <w:t>填写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，作者免填</w:t>
            </w:r>
            <w:r>
              <w:rPr>
                <w:rFonts w:ascii="Times New Roman" w:eastAsia="仿宋_GB2312"/>
                <w:color w:val="000000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2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作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品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类别：  □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院训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标识（LOGO）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5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作者类别：  □在校学生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□在校教职工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□离退休教职工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□校友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□社会友人  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/>
              <w:jc w:val="center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学号/工号</w:t>
            </w:r>
          </w:p>
          <w:p>
            <w:pPr>
              <w:adjustRightInd w:val="0"/>
              <w:snapToGrid w:val="0"/>
              <w:spacing w:after="8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（在校师生填写）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after="8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工作</w:t>
            </w:r>
            <w:r>
              <w:rPr>
                <w:rFonts w:ascii="Times New Roman" w:eastAsia="仿宋_GB2312"/>
                <w:color w:val="000000"/>
                <w:szCs w:val="21"/>
              </w:rPr>
              <w:t>单位或</w:t>
            </w:r>
          </w:p>
          <w:p>
            <w:pPr>
              <w:adjustRightInd w:val="0"/>
              <w:snapToGrid w:val="0"/>
              <w:spacing w:after="8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学习院系专业</w:t>
            </w:r>
            <w:r>
              <w:rPr>
                <w:rFonts w:ascii="Times New Roman" w:eastAsia="仿宋_GB2312"/>
                <w:color w:val="000000"/>
                <w:szCs w:val="21"/>
              </w:rPr>
              <w:t>班级</w:t>
            </w:r>
          </w:p>
        </w:tc>
        <w:tc>
          <w:tcPr>
            <w:tcW w:w="647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6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2837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通信地址及邮编</w:t>
            </w:r>
          </w:p>
        </w:tc>
        <w:tc>
          <w:tcPr>
            <w:tcW w:w="647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72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 xml:space="preserve">是否共同创作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eastAsia="仿宋_GB2312"/>
                <w:color w:val="000000"/>
                <w:szCs w:val="21"/>
              </w:rPr>
              <w:t xml:space="preserve">否 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□</w:t>
            </w:r>
            <w:r>
              <w:rPr>
                <w:rFonts w:ascii="Times New Roman" w:eastAsia="仿宋_GB2312"/>
                <w:color w:val="000000"/>
                <w:szCs w:val="21"/>
              </w:rPr>
              <w:t>是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共同创作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人员姓名</w:t>
            </w:r>
          </w:p>
        </w:tc>
        <w:tc>
          <w:tcPr>
            <w:tcW w:w="3972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after="80" w:line="600" w:lineRule="exact"/>
              <w:jc w:val="center"/>
              <w:rPr>
                <w:rFonts w:ascii="Times New Roman" w:eastAsia="仿宋_GB2312"/>
                <w:color w:val="000000"/>
                <w:szCs w:val="21"/>
              </w:rPr>
            </w:pPr>
            <w:r>
              <w:rPr>
                <w:rFonts w:ascii="Times New Roman" w:eastAsia="仿宋_GB2312"/>
                <w:color w:val="000000"/>
                <w:szCs w:val="21"/>
              </w:rPr>
              <w:t>（可另附页介绍详细信息）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1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textAlignment w:val="auto"/>
              <w:rPr>
                <w:rFonts w:hint="eastAsia" w:asci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本人已阅知《华南农业大学水利与土木工程学院20周年院庆标识（LOGO）征集启事》，自愿接受其中的各项条款，并承诺所提供的作品属于原创作品，被采用后其知识产权和使用权均归华南农业大学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水利与土木工程学院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                  </w:t>
            </w:r>
            <w:r>
              <w:rPr>
                <w:rFonts w:ascii="Times New Roman" w:eastAsia="仿宋_GB2312"/>
                <w:color w:val="000000"/>
                <w:szCs w:val="21"/>
              </w:rPr>
              <w:t>作者签名：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eastAsia="仿宋_GB2312"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</w:t>
            </w:r>
            <w:r>
              <w:rPr>
                <w:rFonts w:ascii="Times New Roman" w:eastAsia="仿宋_GB2312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9125" w:type="dxa"/>
            <w:gridSpan w:val="8"/>
            <w:noWrap w:val="0"/>
            <w:vAlign w:val="top"/>
          </w:tcPr>
          <w:p>
            <w:pPr>
              <w:spacing w:line="600" w:lineRule="exact"/>
              <w:ind w:firstLine="105" w:firstLineChars="5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eastAsia="仿宋_GB2312"/>
                <w:color w:val="000000"/>
                <w:szCs w:val="21"/>
              </w:rPr>
              <w:t>设计理念说明或</w:t>
            </w:r>
            <w:r>
              <w:rPr>
                <w:rFonts w:hint="eastAsia" w:ascii="Times New Roman" w:eastAsia="仿宋_GB2312"/>
                <w:color w:val="000000"/>
                <w:szCs w:val="21"/>
                <w:lang w:val="en-US" w:eastAsia="zh-CN"/>
              </w:rPr>
              <w:t>寓意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内涵注释，如有典籍出处请注明</w:t>
            </w:r>
            <w:r>
              <w:rPr>
                <w:rFonts w:ascii="Times New Roman" w:eastAsia="仿宋_GB2312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00</w:t>
            </w:r>
            <w:r>
              <w:rPr>
                <w:rFonts w:ascii="Times New Roman" w:eastAsia="仿宋_GB2312"/>
                <w:color w:val="000000"/>
                <w:szCs w:val="21"/>
              </w:rPr>
              <w:t>字以内，</w:t>
            </w:r>
            <w:r>
              <w:rPr>
                <w:rFonts w:hint="eastAsia" w:ascii="Times New Roman" w:eastAsia="仿宋_GB2312"/>
                <w:color w:val="000000"/>
                <w:szCs w:val="21"/>
              </w:rPr>
              <w:t>可</w:t>
            </w:r>
            <w:r>
              <w:rPr>
                <w:rFonts w:ascii="Times New Roman" w:eastAsia="仿宋_GB2312"/>
                <w:color w:val="000000"/>
                <w:szCs w:val="21"/>
              </w:rPr>
              <w:t>另附页）：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after="80"/>
        <w:rPr>
          <w:rFonts w:hint="eastAsia" w:ascii="Times New Roman" w:eastAsia="仿宋_GB2312"/>
          <w:color w:val="000000"/>
          <w:szCs w:val="21"/>
        </w:rPr>
      </w:pPr>
      <w:r>
        <w:rPr>
          <w:rFonts w:hint="eastAsia" w:ascii="Times New Roman" w:eastAsia="仿宋_GB2312"/>
          <w:color w:val="000000"/>
          <w:szCs w:val="21"/>
        </w:rPr>
        <w:t>备注：</w:t>
      </w:r>
    </w:p>
    <w:p>
      <w:pPr>
        <w:adjustRightInd w:val="0"/>
        <w:snapToGrid w:val="0"/>
        <w:spacing w:after="80"/>
        <w:rPr>
          <w:rFonts w:ascii="Times New Roman" w:eastAsia="仿宋_GB2312"/>
          <w:color w:val="000000"/>
          <w:szCs w:val="21"/>
        </w:rPr>
      </w:pPr>
      <w:r>
        <w:rPr>
          <w:rFonts w:hint="eastAsia" w:ascii="Times New Roman" w:eastAsia="仿宋_GB2312"/>
          <w:color w:val="000000"/>
          <w:szCs w:val="21"/>
        </w:rPr>
        <w:t>1.若为离退休教职工，可在“工作</w:t>
      </w:r>
      <w:r>
        <w:rPr>
          <w:rFonts w:ascii="Times New Roman" w:eastAsia="仿宋_GB2312"/>
          <w:color w:val="000000"/>
          <w:szCs w:val="21"/>
        </w:rPr>
        <w:t>单位或</w:t>
      </w:r>
      <w:r>
        <w:rPr>
          <w:rFonts w:hint="eastAsia" w:ascii="Times New Roman" w:eastAsia="仿宋_GB2312"/>
          <w:color w:val="000000"/>
          <w:szCs w:val="21"/>
        </w:rPr>
        <w:t>学习院系专业</w:t>
      </w:r>
      <w:r>
        <w:rPr>
          <w:rFonts w:ascii="Times New Roman" w:eastAsia="仿宋_GB2312"/>
          <w:color w:val="000000"/>
          <w:szCs w:val="21"/>
        </w:rPr>
        <w:t>班级</w:t>
      </w:r>
      <w:r>
        <w:rPr>
          <w:rFonts w:hint="eastAsia" w:ascii="Times New Roman" w:eastAsia="仿宋_GB2312"/>
          <w:color w:val="000000"/>
          <w:szCs w:val="21"/>
        </w:rPr>
        <w:t>”一栏填写原工作单位；若为校友，可在“工作</w:t>
      </w:r>
      <w:r>
        <w:rPr>
          <w:rFonts w:ascii="Times New Roman" w:eastAsia="仿宋_GB2312"/>
          <w:color w:val="000000"/>
          <w:szCs w:val="21"/>
        </w:rPr>
        <w:t>单位或</w:t>
      </w:r>
      <w:r>
        <w:rPr>
          <w:rFonts w:hint="eastAsia" w:ascii="Times New Roman" w:eastAsia="仿宋_GB2312"/>
          <w:color w:val="000000"/>
          <w:szCs w:val="21"/>
        </w:rPr>
        <w:t>学习院系专业</w:t>
      </w:r>
      <w:r>
        <w:rPr>
          <w:rFonts w:ascii="Times New Roman" w:eastAsia="仿宋_GB2312"/>
          <w:color w:val="000000"/>
          <w:szCs w:val="21"/>
        </w:rPr>
        <w:t>班级</w:t>
      </w:r>
      <w:r>
        <w:rPr>
          <w:rFonts w:hint="eastAsia" w:ascii="Times New Roman" w:eastAsia="仿宋_GB2312"/>
          <w:color w:val="000000"/>
          <w:szCs w:val="21"/>
        </w:rPr>
        <w:t>”一栏填写现工作单位和原就读院系、专业、班级等信息。</w:t>
      </w:r>
    </w:p>
    <w:p>
      <w:pPr>
        <w:adjustRightInd w:val="0"/>
        <w:snapToGrid w:val="0"/>
        <w:spacing w:after="80"/>
      </w:pPr>
      <w:r>
        <w:rPr>
          <w:rFonts w:hint="eastAsia" w:ascii="Times New Roman" w:eastAsia="仿宋_GB2312"/>
          <w:color w:val="000000"/>
          <w:szCs w:val="21"/>
        </w:rPr>
        <w:t>2.坚持“一表一稿”原则，若同一应征者投稿多幅设计方案作品，应分别填写多份报名表。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OWMzMWJhZDlhMDQ4OGNiNjQ2MzNhMjA3MWY2OTQifQ=="/>
  </w:docVars>
  <w:rsids>
    <w:rsidRoot w:val="02544DD2"/>
    <w:rsid w:val="025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2025-03-21T11:09:00Z</dcterms:created>
  <dc:creator>皓朋鸟</dc:creator>
  <cp:lastModifiedBy>皓朋鸟</cp:lastModifiedBy>
  <dcterms:modified xsi:type="dcterms:W3CDTF">2025-03-21T11:09:31Z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6FDA184F174240568D1099F9E6A4A081_11</vt:lpwstr>
  </property>
</Properties>
</file>